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Intermountain Simulation</w:t>
      </w:r>
      <w:r w:rsidRPr="0038080E">
        <w:rPr>
          <w:rFonts w:asciiTheme="minorHAnsi" w:hAnsiTheme="minorHAnsi" w:cstheme="minorHAnsi"/>
          <w:sz w:val="32"/>
          <w:szCs w:val="32"/>
        </w:rPr>
        <w:t xml:space="preserve"> Facilitator Course - September 16-18,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September 16,</w:t>
      </w:r>
      <w:r w:rsidRPr="0038080E">
        <w:rPr>
          <w:rFonts w:asciiTheme="minorHAnsi" w:hAnsiTheme="minorHAnsi" w:cstheme="minorHAnsi"/>
          <w:sz w:val="32"/>
          <w:szCs w:val="32"/>
        </w:rPr>
        <w:t xml:space="preserv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LDS Hospital</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 xml:space="preserve">Physician, </w:t>
      </w:r>
      <w:r>
        <w:rPr>
          <w:rFonts w:ascii="Calibri" w:hAnsi="Calibri" w:cs="Calibri"/>
          <w:sz w:val="20"/>
          <w:szCs w:val="20"/>
        </w:rPr>
        <w:t>Non-Physician, Medical Assistant, Nurse, Nurse Anesthetist, Nurse Practitioner, Other Medical Personnel, Pharmacist, Respiratory Therapist, Physician Assistant, Social Worker, Physical Therapist</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w:t>
      </w:r>
      <w:r w:rsidRPr="00E76912">
        <w:rPr>
          <w:rFonts w:eastAsiaTheme="minorHAnsi" w:cs="Calibri"/>
          <w:sz w:val="20"/>
          <w:szCs w:val="20"/>
        </w:rPr>
        <w:t>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Kyrie Andrews,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Janilee Bishop,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Olivia Card,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Joshua Cornia, MSN,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Bradley Dance,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Wilma Dee Davis-Stokes-Orfanos,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AlexZaundria M Fuson,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Brenton Gabeler, AS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George,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Marlyn Haro, AS, NCMA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A Head,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Jared W. Henricksen, MD, MS-HPEd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Taylor Howard,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A Humphreys,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Jace Larson,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Kira Mackay,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Minson,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Gregory Pagel,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Bryan Ricks, BS, CHSOS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Jeanne Soffe, MSN,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Cecily Frei Sorensen, BSN, CNOR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Wilcox, MHA, RT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 Michelle Wren,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20.25</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noProof/>
          <w:spacing w:val="-1"/>
        </w:rPr>
        <w:instrText>"</w:instrText>
      </w:r>
      <w:r w:rsidRPr="00741077" w:rsidR="002B71D7">
        <w:rPr>
          <w:rFonts w:ascii="Calibri" w:eastAsia="Calibri" w:hAnsi="Calibri"/>
          <w:noProof/>
          <w:spacing w:val="-1"/>
        </w:rPr>
        <w:instrText>Intermountain Health</w:instrText>
      </w:r>
      <w:r w:rsidRPr="00741077" w:rsidR="002B71D7">
        <w:rPr>
          <w:rFonts w:ascii="Calibri" w:eastAsia="Calibri" w:hAnsi="Calibri"/>
          <w:spacing w:val="-1"/>
        </w:rPr>
        <w:instrText>, Intermountain Simulation Consortium, and the Department of Pediatrics at the University of Utah School of Medicine</w:instrText>
      </w:r>
      <w:r w:rsidRPr="00741077" w:rsidR="002B71D7">
        <w:rPr>
          <w:rFonts w:ascii="Calibri" w:eastAsia="Calibri" w:hAnsi="Calibri"/>
          <w:spacing w:val="-1"/>
        </w:rPr>
        <w:instrText>"</w:instrText>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instrText>Intermountain Health, Intermountain Simulation Consortium, and the Department of Pediatrics at the University of Utah School of Medicine</w:instrText>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instrText>Intermountain Health, Intermountain Simulation Consortium, and the Department of Pediatrics at the University of Utah School of Medicine</w:instrText>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E44EA6" w:rsidRPr="008962E1" w:rsidP="000B438D">
      <w:pPr>
        <w:tabs>
          <w:tab w:val="left" w:pos="360"/>
          <w:tab w:val="left" w:pos="720"/>
        </w:tabs>
        <w:ind w:left="360" w:right="662"/>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noProof/>
          <w:spacing w:val="-1"/>
        </w:rPr>
        <w:instrText>20.25</w:instrText>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Pr>
          <w:rFonts w:ascii="Calibri" w:eastAsia="Calibri" w:hAnsi="Calibri"/>
          <w:spacing w:val="-1"/>
        </w:rPr>
        <w:instrText>" "</w:instrText>
      </w:r>
      <w:r w:rsidR="000103E9">
        <w:rPr>
          <w:rFonts w:ascii="Calibri" w:eastAsia="Calibri" w:hAnsi="Calibri"/>
          <w:spacing w:val="-1"/>
        </w:rPr>
        <w:fldChar w:fldCharType="begin"/>
      </w:r>
      <w:r w:rsidR="000103E9">
        <w:rPr>
          <w:rFonts w:ascii="Calibri" w:eastAsia="Calibri" w:hAnsi="Calibri"/>
          <w:spacing w:val="-1"/>
        </w:rPr>
        <w:instrText xml:space="preserve"> MERGEFIELD AccreditationStatement \* MERGEFORMAT </w:instrText>
      </w:r>
      <w:r w:rsidR="000103E9">
        <w:rPr>
          <w:rFonts w:ascii="Calibri" w:eastAsia="Calibri" w:hAnsi="Calibri"/>
          <w:spacing w:val="-1"/>
        </w:rPr>
        <w:fldChar w:fldCharType="separate"/>
      </w:r>
      <w:r w:rsidR="0095338C">
        <w:rPr>
          <w:rFonts w:ascii="Calibri" w:eastAsia="Calibri" w:hAnsi="Calibri"/>
          <w:noProof/>
          <w:spacing w:val="-1"/>
        </w:rPr>
        <w:instrText>«AccreditationStatement»</w:instrText>
      </w:r>
      <w:r w:rsidR="000103E9">
        <w:rPr>
          <w:rFonts w:ascii="Calibri" w:eastAsia="Calibri" w:hAnsi="Calibri"/>
          <w:spacing w:val="-1"/>
        </w:rPr>
        <w:fldChar w:fldCharType="end"/>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003136495"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D114DC">
        <w:rPr>
          <w:rFonts w:ascii="Calibri" w:eastAsia="Calibri" w:hAnsi="Calibri"/>
          <w:spacing w:val="-1"/>
        </w:rPr>
        <w:t>This activity has been planned and implemented in accordance with the accreditation requirements and policies of the Accreditation Council for Continuing Medical Education (ACCME) through the joint providership of</w:t>
      </w:r>
      <w:r w:rsidR="007113FF">
        <w:rPr>
          <w:rFonts w:ascii="Calibri" w:eastAsia="Calibri" w:hAnsi="Calibri"/>
          <w:spacing w:val="-1"/>
        </w:rPr>
        <w:t xml:space="preserve"> </w:t>
      </w:r>
      <w:r w:rsidR="007113FF">
        <w:rPr>
          <w:rFonts w:ascii="Calibri" w:eastAsia="Calibri" w:hAnsi="Calibri"/>
          <w:spacing w:val="-1"/>
        </w:rPr>
        <w:t>Intermountain Health, Intermountain Simulation Consortium, and the Department of Pediatrics at the University of Utah School of Medicine</w:t>
      </w:r>
      <w:r w:rsidRPr="00741077" w:rsidR="00D114DC">
        <w:rPr>
          <w:rFonts w:ascii="Calibri" w:eastAsia="Calibri" w:hAnsi="Calibri"/>
          <w:spacing w:val="-1"/>
        </w:rPr>
        <w:t>. Intermountain Health is accredited by the ACCME to provide continuing medical education for physicians.</w:t>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t>AMA</w:t>
      </w:r>
      <w:r w:rsidRPr="00741077" w:rsidR="00E816A5">
        <w:rPr>
          <w:spacing w:val="-6"/>
        </w:rPr>
        <w:t xml:space="preserve"> </w:t>
      </w:r>
      <w:r w:rsidRPr="00741077" w:rsidR="00E816A5">
        <w:rPr>
          <w:spacing w:val="-1"/>
        </w:rPr>
        <w:t>Credit</w:t>
      </w:r>
    </w:p>
    <w:p w:rsidR="006A70D8" w:rsidRPr="00741077" w:rsidP="000B438D">
      <w:pPr>
        <w:tabs>
          <w:tab w:val="left" w:pos="360"/>
          <w:tab w:val="left" w:pos="720"/>
        </w:tabs>
        <w:ind w:left="360" w:right="662"/>
        <w:rPr>
          <w:rFonts w:ascii="Calibri" w:eastAsia="Calibri" w:hAnsi="Calibri"/>
          <w:spacing w:val="-1"/>
        </w:rPr>
      </w:pPr>
      <w:r w:rsidRPr="00741077">
        <w:rPr>
          <w:rFonts w:ascii="Calibri" w:eastAsia="Calibri" w:hAnsi="Calibri"/>
          <w:spacing w:val="-1"/>
        </w:rPr>
        <w:t xml:space="preserve">Intermountain Health designates this live activity for a maximum of </w:t>
      </w:r>
      <w:r w:rsidRPr="00741077" w:rsidR="003A5BF0">
        <w:rPr>
          <w:rFonts w:ascii="Calibri" w:eastAsia="Calibri" w:hAnsi="Calibri"/>
          <w:noProof/>
          <w:spacing w:val="-1"/>
        </w:rPr>
        <w:t>20.25</w:t>
      </w:r>
      <w:r w:rsidRPr="00741077">
        <w:rPr>
          <w:rFonts w:ascii="Calibri" w:eastAsia="Calibri" w:hAnsi="Calibri"/>
          <w:spacing w:val="-1"/>
        </w:rPr>
        <w:t xml:space="preserve"> </w:t>
      </w:r>
      <w:r w:rsidRPr="00BF29FC">
        <w:rPr>
          <w:rFonts w:ascii="Calibri" w:eastAsia="Calibri" w:hAnsi="Calibri"/>
          <w:i/>
          <w:iCs/>
          <w:spacing w:val="-1"/>
        </w:rPr>
        <w:t xml:space="preserve">AMA PRA Category 1 </w:t>
      </w:r>
      <w:r w:rsidR="008E44C7">
        <w:rPr>
          <w:rFonts w:ascii="Calibri" w:eastAsia="Calibri" w:hAnsi="Calibri"/>
          <w:i/>
          <w:iCs/>
          <w:spacing w:val="-1"/>
        </w:rPr>
        <w:t>C</w:t>
      </w:r>
      <w:r w:rsidRPr="00BF29FC">
        <w:rPr>
          <w:rFonts w:ascii="Calibri" w:eastAsia="Calibri" w:hAnsi="Calibri"/>
          <w:i/>
          <w:iCs/>
          <w:spacing w:val="-1"/>
        </w:rPr>
        <w:t>redit(s).™</w:t>
      </w:r>
      <w:r w:rsidRPr="00741077">
        <w:rPr>
          <w:rFonts w:ascii="Calibri" w:eastAsia="Calibri" w:hAnsi="Calibri"/>
          <w:spacing w:val="-1"/>
        </w:rPr>
        <w:t xml:space="preserve">  Physicians should claim only the credit commensurate with the extent of their participation in the activity.</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20.25</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w:instrText>
      </w:r>
      <w:r w:rsidR="00D404D7">
        <w:rPr>
          <w:rFonts w:ascii="Calibri" w:eastAsia="Calibri" w:hAnsi="Calibri"/>
          <w:spacing w:val="-1"/>
        </w:rPr>
        <w:instrText>a maximum of</w:instrText>
      </w:r>
      <w:r w:rsidR="00E44EA6">
        <w:rPr>
          <w:rFonts w:ascii="Calibri" w:eastAsia="Calibri" w:hAnsi="Calibri"/>
          <w:spacing w:val="-1"/>
        </w:rPr>
        <w:instrText xml:space="preserve"> </w:instrText>
      </w:r>
      <w:r w:rsidR="00E44EA6">
        <w:rPr>
          <w:rFonts w:ascii="Calibri" w:eastAsia="Calibri" w:hAnsi="Calibri"/>
          <w:noProof/>
          <w:spacing w:val="-1"/>
        </w:rPr>
        <w:instrText>20.25</w:instrText>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noProof/>
          <w:spacing w:val="-1"/>
        </w:rPr>
        <w:instrText>"</w:instrText>
      </w:r>
      <w:r w:rsidR="008962E1">
        <w:rPr>
          <w:rFonts w:ascii="Calibri" w:eastAsia="Calibri" w:hAnsi="Calibri"/>
          <w:noProof/>
          <w:spacing w:val="-1"/>
        </w:rPr>
        <w:instrText>Intermountain Health</w:instrText>
      </w:r>
      <w:r w:rsidR="008962E1">
        <w:rPr>
          <w:rFonts w:ascii="Calibri" w:eastAsia="Calibri" w:hAnsi="Calibri"/>
          <w:spacing w:val="-1"/>
        </w:rPr>
        <w:instrText>, Intermountain Simulation Consortium, and the Department of Pediatrics at the University of Utah School of Medicine</w:instrText>
      </w:r>
      <w:r w:rsidR="008962E1">
        <w:rPr>
          <w:rFonts w:ascii="Calibri" w:eastAsia="Calibri" w:hAnsi="Calibri"/>
          <w:spacing w:val="-1"/>
        </w:rPr>
        <w:instrText>"</w:instrText>
      </w:r>
      <w:r w:rsidR="008962E1">
        <w:rPr>
          <w:rFonts w:ascii="Calibri" w:eastAsia="Calibri" w:hAnsi="Calibri"/>
          <w:spacing w:val="-1"/>
        </w:rPr>
        <w:instrText xml:space="preserve"> = "" "" "This activity is jointly provided by </w:instrText>
      </w:r>
      <w:r w:rsidR="007113FF">
        <w:rPr>
          <w:rFonts w:ascii="Calibri" w:eastAsia="Calibri" w:hAnsi="Calibri"/>
          <w:noProof/>
          <w:spacing w:val="-1"/>
        </w:rPr>
        <w:instrText>Intermountain Health</w:instrText>
      </w:r>
      <w:r w:rsidR="007113FF">
        <w:rPr>
          <w:rFonts w:ascii="Calibri" w:eastAsia="Calibri" w:hAnsi="Calibri"/>
          <w:spacing w:val="-1"/>
        </w:rPr>
        <w:instrText>, Intermountain Simulation Consortium, and the Department of Pediatrics at the University of Utah School of Medicine</w:instrText>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noProof/>
          <w:spacing w:val="-1"/>
        </w:rPr>
        <w:instrText>This</w:instrText>
      </w:r>
      <w:r w:rsidR="008962E1">
        <w:rPr>
          <w:rFonts w:ascii="Calibri" w:eastAsia="Calibri" w:hAnsi="Calibri"/>
          <w:spacing w:val="-1"/>
        </w:rPr>
        <w:instrText xml:space="preserve"> activity is jointly provided by </w:instrText>
      </w:r>
      <w:r w:rsidR="007113FF">
        <w:rPr>
          <w:rFonts w:ascii="Calibri" w:eastAsia="Calibri" w:hAnsi="Calibri"/>
          <w:noProof/>
          <w:spacing w:val="-1"/>
        </w:rPr>
        <w:instrText>Intermountain Health</w:instrText>
      </w:r>
      <w:r w:rsidR="007113FF">
        <w:rPr>
          <w:rFonts w:ascii="Calibri" w:eastAsia="Calibri" w:hAnsi="Calibri"/>
          <w:spacing w:val="-1"/>
        </w:rPr>
        <w:instrText>, Intermountain Simulation Consortium, and the Department of Pediatrics at the University of Utah School of Medicine</w:instrText>
      </w:r>
      <w:r w:rsidR="007C42FF">
        <w:rPr>
          <w:rFonts w:ascii="Calibri" w:eastAsia="Calibri" w:hAnsi="Calibri"/>
          <w:spacing w:val="-1"/>
        </w:rPr>
        <w:instrText>.</w:instrText>
      </w:r>
      <w:r w:rsidR="008962E1">
        <w:rPr>
          <w:rFonts w:ascii="Calibri" w:eastAsia="Calibri" w:hAnsi="Calibri"/>
          <w:spacing w:val="-1"/>
        </w:rPr>
        <w:fldChar w:fldCharType="end"/>
      </w:r>
      <w:r w:rsidR="008962E1">
        <w:rPr>
          <w:rFonts w:ascii="Calibri" w:eastAsia="Calibri" w:hAnsi="Calibri"/>
          <w:spacing w:val="-1"/>
        </w:rPr>
        <w:instrText xml:space="preserve"> 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t xml:space="preserve">  </w:t>
      </w:r>
      <w:r w:rsidRPr="00E44EA6">
        <w:rPr>
          <w:rFonts w:ascii="Calibri" w:eastAsia="Calibri" w:hAnsi="Calibri"/>
          <w:b/>
          <w:bCs/>
          <w:spacing w:val="-1"/>
        </w:rPr>
        <w:t>Nursing Accreditation</w: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732975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t>Intermountain Health is accredited as a provider of nursing continuing professional development by the American Nurses Credentialing Center's Commis</w:t>
      </w:r>
      <w:r w:rsidR="00220890">
        <w:rPr>
          <w:rFonts w:ascii="Calibri" w:eastAsia="Calibri" w:hAnsi="Calibri"/>
          <w:spacing w:val="-1"/>
        </w:rPr>
        <w:t>s</w:t>
      </w:r>
      <w:r w:rsidR="00E44EA6">
        <w:rPr>
          <w:rFonts w:ascii="Calibri" w:eastAsia="Calibri" w:hAnsi="Calibri"/>
          <w:spacing w:val="-1"/>
        </w:rPr>
        <w:t>ion on Accreditation.  This live activity offers</w:t>
      </w:r>
      <w:r w:rsidR="00D404D7">
        <w:rPr>
          <w:rFonts w:ascii="Calibri" w:eastAsia="Calibri" w:hAnsi="Calibri"/>
          <w:spacing w:val="-1"/>
        </w:rPr>
        <w:t xml:space="preserve"> </w:t>
      </w:r>
      <w:r w:rsidR="00D404D7">
        <w:rPr>
          <w:rFonts w:ascii="Calibri" w:eastAsia="Calibri" w:hAnsi="Calibri"/>
          <w:spacing w:val="-1"/>
        </w:rPr>
        <w:t>a maximum of</w:t>
      </w:r>
      <w:r w:rsidR="00E44EA6">
        <w:rPr>
          <w:rFonts w:ascii="Calibri" w:eastAsia="Calibri" w:hAnsi="Calibri"/>
          <w:spacing w:val="-1"/>
        </w:rPr>
        <w:t xml:space="preserve"> </w:t>
      </w:r>
      <w:r w:rsidR="00E44EA6">
        <w:rPr>
          <w:rFonts w:ascii="Calibri" w:eastAsia="Calibri" w:hAnsi="Calibri"/>
          <w:noProof/>
          <w:spacing w:val="-1"/>
        </w:rPr>
        <w:t>20.25</w:t>
      </w:r>
      <w:r w:rsidR="00E44EA6">
        <w:rPr>
          <w:rFonts w:ascii="Calibri" w:eastAsia="Calibri" w:hAnsi="Calibri"/>
          <w:spacing w:val="-1"/>
        </w:rPr>
        <w:t xml:space="preserve"> nursing contact hours.</w:t>
      </w:r>
      <w:r w:rsidR="008962E1">
        <w:rPr>
          <w:rFonts w:ascii="Calibri" w:eastAsia="Calibri" w:hAnsi="Calibri"/>
          <w:spacing w:val="-1"/>
        </w:rPr>
        <w:t xml:space="preserve"> </w:t>
      </w:r>
      <w:r w:rsidR="008962E1">
        <w:rPr>
          <w:rFonts w:ascii="Calibri" w:eastAsia="Calibri" w:hAnsi="Calibri"/>
          <w:noProof/>
          <w:spacing w:val="-1"/>
        </w:rPr>
        <w:t>This</w:t>
      </w:r>
      <w:r w:rsidR="008962E1">
        <w:rPr>
          <w:rFonts w:ascii="Calibri" w:eastAsia="Calibri" w:hAnsi="Calibri"/>
          <w:spacing w:val="-1"/>
        </w:rPr>
        <w:t xml:space="preserve"> activity is jointly provided by </w:t>
      </w:r>
      <w:r w:rsidR="007113FF">
        <w:rPr>
          <w:rFonts w:ascii="Calibri" w:eastAsia="Calibri" w:hAnsi="Calibri"/>
          <w:noProof/>
          <w:spacing w:val="-1"/>
        </w:rPr>
        <w:t>Intermountain Health</w:t>
      </w:r>
      <w:r w:rsidR="007113FF">
        <w:rPr>
          <w:rFonts w:ascii="Calibri" w:eastAsia="Calibri" w:hAnsi="Calibri"/>
          <w:spacing w:val="-1"/>
        </w:rPr>
        <w:t>, Intermountain Simulation Consortium, and the Department of Pediatrics at the University of Utah School of Medicine</w:t>
      </w:r>
      <w:r w:rsidR="007C42FF">
        <w:rPr>
          <w:rFonts w:ascii="Calibri" w:eastAsia="Calibri" w:hAnsi="Calibri"/>
          <w:spacing w:val="-1"/>
        </w:rPr>
        <w:t>.</w:t>
      </w:r>
      <w:r w:rsidR="008962E1">
        <w:rPr>
          <w:rFonts w:ascii="Calibri" w:eastAsia="Calibri" w:hAnsi="Calibri"/>
          <w:spacing w:val="-1"/>
        </w:rPr>
        <w:t xml:space="preserve"> Successful completion is attendance at the entire event</w:t>
      </w:r>
      <w:r w:rsidR="00770D1F">
        <w:rPr>
          <w:rFonts w:ascii="Calibri" w:eastAsia="Calibri" w:hAnsi="Calibri"/>
          <w:spacing w:val="-1"/>
        </w:rPr>
        <w:t>.</w:t>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2026-04-21T21:23:00Z</dcterms:created>
  <dcterms:modified xsi:type="dcterms:W3CDTF">2026-04-21T21:23:00Z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