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3rd Annual</w:t>
      </w:r>
      <w:r w:rsidRPr="0038080E">
        <w:rPr>
          <w:rFonts w:asciiTheme="minorHAnsi" w:hAnsiTheme="minorHAnsi" w:cstheme="minorHAnsi"/>
          <w:sz w:val="32"/>
          <w:szCs w:val="32"/>
        </w:rPr>
        <w:t xml:space="preserve"> Update in Diabetes (Virtual)</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October 2,</w:t>
      </w:r>
      <w:r w:rsidRPr="0038080E">
        <w:rPr>
          <w:rFonts w:asciiTheme="minorHAnsi" w:hAnsiTheme="minorHAnsi" w:cstheme="minorHAnsi"/>
          <w:sz w:val="32"/>
          <w:szCs w:val="32"/>
        </w:rPr>
        <w:t xml:space="preserve"> 2020</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Virtual Meeting</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Other Medical Personnel, Pharmacist,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Kelsey M. DeSalvo,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W. Jones,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A. Joy, MD, MPH, FACSM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H. Clark,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Bureau-Lilly Pharmaceuticals|Speakers Bureau-Boehringer-Ingelheim - 09/23/2020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Hays,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- 07/31/2020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"Betsy" Batcher,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Amy Beal, PharmD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- 07/31/2020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"Dez" Small, PharmD, CDCES, BCACP, BC-ADM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 Rogowitz,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- 08/25/2020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Christensen, MSN, FNP, BC-ADM, CDCES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- 08/25/2020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Shane Pendley,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Karla O Howe,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- 09/03/2020</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6.50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6.50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3360"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52202943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6.50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6.50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6.50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55221279"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6.50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6.50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noProof/>
        </w:rPr>
        <w:instrText>6.50</w:instrText>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noProof/>
        </w:rPr>
        <w:instrText>6.50</w:instrText>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instrText>0.65</w:instrText>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noProof/>
          <w:color w:val="000000" w:themeColor="text1"/>
        </w:rPr>
        <w:instrText>Knowledge-Based (</w:instrText>
      </w:r>
      <w:r w:rsidRPr="005D1175" w:rsidR="005D1175">
        <w:rPr>
          <w:rFonts w:ascii="Calibri" w:hAnsi="Calibri" w:cs="Arial"/>
          <w:color w:val="000000" w:themeColor="text1"/>
        </w:rPr>
        <w:instrText>K)</w:instrText>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t>ACPE Accreditation</w:t>
      </w:r>
    </w:p>
    <w:p w:rsidR="00A335BB" w:rsidRPr="008178B2" w:rsidP="000B438D">
      <w:pPr>
        <w:ind w:left="360" w:right="662"/>
        <w:rPr>
          <w:rFonts w:ascii="Calibri" w:hAnsi="Calibri" w:cs="Arial"/>
        </w:rPr>
      </w:pPr>
      <w:r w:rsidRPr="008178B2">
        <w:rPr>
          <w:rFonts w:ascii="Calibri" w:hAnsi="Calibri" w:cs="Arial"/>
        </w:rPr>
        <w:t xml:space="preserve">This activity is accredited for </w:t>
      </w:r>
      <w:r w:rsidR="005D1175">
        <w:rPr>
          <w:rFonts w:ascii="Calibri" w:hAnsi="Calibri" w:cs="Arial"/>
          <w:noProof/>
        </w:rPr>
        <w:t>6.50</w:t>
      </w:r>
      <w:r>
        <w:rPr>
          <w:rFonts w:ascii="Calibri" w:hAnsi="Calibri" w:cs="Arial"/>
        </w:rPr>
        <w:t xml:space="preserve"> hour</w:t>
      </w:r>
      <w:r w:rsidRPr="008178B2">
        <w:rPr>
          <w:rFonts w:ascii="Calibri" w:hAnsi="Calibri" w:cs="Arial"/>
        </w:rPr>
        <w:t xml:space="preserve"> (</w:t>
      </w:r>
      <w:r w:rsidR="005D1175">
        <w:rPr>
          <w:rFonts w:ascii="Calibri" w:hAnsi="Calibri" w:cs="Arial"/>
        </w:rPr>
        <w:t>0.65</w:t>
      </w:r>
      <w:r w:rsidRPr="008178B2">
        <w:rPr>
          <w:rFonts w:ascii="Calibri" w:hAnsi="Calibri" w:cs="Arial"/>
        </w:rPr>
        <w:t xml:space="preserve"> CEUs) of CPE credit.</w: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t>ACPE UAN:</w:t>
      </w:r>
      <w:r w:rsidRPr="00972412">
        <w:rPr>
          <w:rFonts w:ascii="Calibri" w:hAnsi="Calibri" w:cs="Calibri"/>
        </w:rPr>
        <w:t xml:space="preserve"> </w:t>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9264"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15904721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t xml:space="preserve">Accreditation for this </w:t>
      </w:r>
      <w:r w:rsidRPr="005D1175" w:rsidR="005D1175">
        <w:rPr>
          <w:rFonts w:ascii="Calibri" w:hAnsi="Calibri" w:cs="Arial"/>
          <w:noProof/>
          <w:color w:val="000000" w:themeColor="text1"/>
        </w:rPr>
        <w:t>Knowledge-Based (</w:t>
      </w:r>
      <w:r w:rsidRPr="005D1175" w:rsidR="005D1175">
        <w:rPr>
          <w:rFonts w:ascii="Calibri" w:hAnsi="Calibri" w:cs="Arial"/>
          <w:color w:val="000000" w:themeColor="text1"/>
        </w:rPr>
        <w:t>K)</w:t>
      </w:r>
      <w:r w:rsidRPr="00972412">
        <w:rPr>
          <w:rFonts w:ascii="Calibri" w:hAnsi="Calibri" w:cs="Arial"/>
        </w:rPr>
        <w:t xml:space="preserve"> educational program is provided by Intermountain Health. Intermountain Health is accredited by the Accreditation Council for </w:t>
      </w:r>
      <w:r w:rsidRPr="00661BF9">
        <w:rPr>
          <w:rFonts w:ascii="Calibri" w:hAnsi="Calibri" w:cs="Arial"/>
        </w:rPr>
        <w:t xml:space="preserve">Pharmacy Education (ACPE) as a provider of continuing pharmacy education. </w:t>
      </w:r>
      <w:r w:rsidRPr="00CE7AB8">
        <w:rPr>
          <w:rFonts w:ascii="Calibri" w:hAnsi="Calibri" w:cs="Arial"/>
        </w:rPr>
        <w:t>Once logged-in with their Intermountain login and</w:t>
      </w:r>
      <w:r>
        <w:rPr>
          <w:rFonts w:ascii="Calibri" w:hAnsi="Calibri" w:cs="Arial"/>
        </w:rPr>
        <w:t xml:space="preserve"> username, participants will confirm their profile information and </w:t>
      </w:r>
      <w:r w:rsidRPr="00661BF9">
        <w:rPr>
          <w:rFonts w:ascii="Calibri" w:hAnsi="Calibri" w:cs="Arial"/>
        </w:rPr>
        <w:t>enter the</w:t>
      </w:r>
      <w:r>
        <w:rPr>
          <w:rFonts w:ascii="Calibri" w:hAnsi="Calibri" w:cs="Arial"/>
        </w:rPr>
        <w:t xml:space="preserve"> unique CME activity code, complete an activity evaluation</w:t>
      </w:r>
      <w:r w:rsidRPr="00661BF9">
        <w:rPr>
          <w:rFonts w:ascii="Calibri" w:hAnsi="Calibri" w:cs="Arial"/>
        </w:rPr>
        <w:t>. All credit will be reported directly to CPE Monitor with</w:t>
      </w:r>
      <w:r w:rsidR="00D404D7">
        <w:rPr>
          <w:rFonts w:ascii="Calibri" w:hAnsi="Calibri" w:cs="Arial"/>
        </w:rPr>
        <w:t>in</w:t>
      </w:r>
      <w:r w:rsidRPr="00661BF9">
        <w:rPr>
          <w:rFonts w:ascii="Calibri" w:hAnsi="Calibri" w:cs="Arial"/>
        </w:rPr>
        <w:t xml:space="preserve"> 60 days of claiming CPE. Intermountain is not responsible for credit report failure as a result of incorrect NABP information. Please contact </w:t>
      </w:r>
      <w:r w:rsidRPr="00344128">
        <w:rPr>
          <w:rStyle w:val="Hyperlink"/>
          <w:rFonts w:ascii="Calibri" w:hAnsi="Calibri" w:cs="Arial"/>
        </w:rPr>
        <w:t>ipce@imail.org</w:t>
      </w:r>
      <w:r w:rsidRPr="00661BF9">
        <w:rPr>
          <w:rFonts w:ascii="Calibri" w:hAnsi="Calibri" w:cs="Arial"/>
        </w:rPr>
        <w:t xml:space="preserve"> or 801-</w:t>
      </w:r>
      <w:r w:rsidR="00220890">
        <w:rPr>
          <w:rFonts w:ascii="Calibri" w:hAnsi="Calibri" w:cs="Arial"/>
        </w:rPr>
        <w:t>507</w:t>
      </w:r>
      <w:r w:rsidRPr="00661BF9">
        <w:rPr>
          <w:rFonts w:ascii="Calibri" w:hAnsi="Calibri" w:cs="Arial"/>
        </w:rPr>
        <w:t>-</w:t>
      </w:r>
      <w:r w:rsidR="00220890">
        <w:rPr>
          <w:rFonts w:ascii="Calibri" w:hAnsi="Calibri" w:cs="Arial"/>
        </w:rPr>
        <w:t>8470</w:t>
      </w:r>
      <w:r w:rsidRPr="00661BF9">
        <w:rPr>
          <w:rFonts w:ascii="Calibri" w:hAnsi="Calibri" w:cs="Arial"/>
        </w:rPr>
        <w:t xml:space="preserve"> with questions.</w:t>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