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106802" w:rsidRPr="0038080E" w:rsidP="0038080E">
      <w:pPr>
        <w:pStyle w:val="Heading1"/>
        <w:contextualSpacing/>
        <w:rPr>
          <w:rFonts w:ascii="Tahoma" w:hAnsi="Tahoma"/>
          <w:sz w:val="8"/>
          <w:szCs w:val="8"/>
        </w:rPr>
      </w:pPr>
    </w:p>
    <w:p w:rsidR="00106802" w:rsidRPr="0038080E" w:rsidP="00106802">
      <w:pPr>
        <w:pStyle w:val="Heading1"/>
        <w:rPr>
          <w:rFonts w:ascii="Tahoma" w:hAnsi="Tahoma"/>
          <w:sz w:val="32"/>
          <w:szCs w:val="32"/>
        </w:rPr>
        <w:sectPr w:rsidSect="00947F0E">
          <w:headerReference w:type="default" r:id="rId5"/>
          <w:type w:val="continuous"/>
          <w:pgSz w:w="12240" w:h="15840"/>
          <w:pgMar w:top="120" w:right="500" w:bottom="280" w:left="580" w:header="720" w:footer="720" w:gutter="0"/>
          <w:cols w:num="2" w:space="720" w:equalWidth="0">
            <w:col w:w="5398" w:space="542"/>
            <w:col w:w="5220"/>
          </w:cols>
          <w:docGrid w:linePitch="299"/>
        </w:sectPr>
      </w:pPr>
    </w:p>
    <w:p w:rsidR="004B547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Pediatric Trauma</w:t>
      </w:r>
      <w:r w:rsidRPr="0038080E">
        <w:rPr>
          <w:rFonts w:asciiTheme="minorHAnsi" w:hAnsiTheme="minorHAnsi" w:cstheme="minorHAnsi"/>
          <w:sz w:val="32"/>
          <w:szCs w:val="32"/>
        </w:rPr>
        <w:t xml:space="preserve"> Update- 2027</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May 6,</w:t>
      </w:r>
      <w:r w:rsidRPr="0038080E">
        <w:rPr>
          <w:rFonts w:asciiTheme="minorHAnsi" w:hAnsiTheme="minorHAnsi" w:cstheme="minorHAnsi"/>
          <w:sz w:val="32"/>
          <w:szCs w:val="32"/>
        </w:rPr>
        <w:t xml:space="preserve"> 2027</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Primary Children's</w:t>
      </w:r>
      <w:r w:rsidRPr="0038080E">
        <w:rPr>
          <w:rFonts w:asciiTheme="minorHAnsi" w:hAnsiTheme="minorHAnsi" w:cstheme="minorHAnsi"/>
          <w:sz w:val="32"/>
          <w:szCs w:val="32"/>
        </w:rPr>
        <w:t xml:space="preserve"> Hospital Eccles Outpatient Center</w:t>
      </w:r>
    </w:p>
    <w:p w:rsidR="003A5010" w:rsidRPr="00741077">
      <w:pPr>
        <w:spacing w:before="13" w:line="280" w:lineRule="exact"/>
        <w:rPr>
          <w:sz w:val="28"/>
          <w:szCs w:val="28"/>
        </w:rPr>
      </w:pPr>
    </w:p>
    <w:p w:rsidR="00FD4F35" w:rsidP="00C060DB">
      <w:pPr>
        <w:pStyle w:val="BodyText"/>
        <w:ind w:left="360" w:right="663"/>
      </w:pPr>
    </w:p>
    <w:p w:rsidR="0003189D" w:rsidRPr="004E1F8E" w:rsidP="0003189D">
      <w:pPr>
        <w:jc w:val="center"/>
        <w:rPr>
          <w:rFonts w:ascii="Calibri" w:hAnsi="Calibri" w:cs="Calibri"/>
          <w:sz w:val="28"/>
          <w:szCs w:val="28"/>
        </w:rPr>
      </w:pPr>
      <w:r w:rsidRPr="004E1F8E">
        <w:rPr>
          <w:rFonts w:ascii="Calibri" w:hAnsi="Calibri" w:cs="Calibri"/>
          <w:sz w:val="28"/>
          <w:szCs w:val="28"/>
        </w:rPr>
        <w:t>SPEAKER &amp; PLANNING COMMITTEE DISCLOSURE</w:t>
      </w:r>
    </w:p>
    <w:p w:rsidR="0003189D" w:rsidRPr="004E1F8E" w:rsidP="0003189D">
      <w:pPr>
        <w:jc w:val="center"/>
        <w:rPr>
          <w:rFonts w:ascii="Calibri" w:hAnsi="Calibri" w:cs="Calibri"/>
          <w:b/>
          <w:sz w:val="16"/>
          <w:szCs w:val="16"/>
        </w:rPr>
      </w:pPr>
    </w:p>
    <w:p w:rsidR="0003189D" w:rsidRPr="004E1F8E"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rsidR="0003189D" w:rsidP="002B6BA7">
      <w:pPr>
        <w:jc w:val="both"/>
        <w:rPr>
          <w:rFonts w:ascii="Calibri" w:hAnsi="Calibri" w:cs="Calibri"/>
          <w:sz w:val="20"/>
          <w:szCs w:val="20"/>
        </w:rPr>
      </w:pPr>
    </w:p>
    <w:p w:rsidR="002B6BA7" w:rsidP="002B6BA7">
      <w:pPr>
        <w:jc w:val="both"/>
        <w:rPr>
          <w:rFonts w:ascii="Calibri" w:hAnsi="Calibri" w:cs="Calibri"/>
          <w:sz w:val="20"/>
          <w:szCs w:val="20"/>
        </w:rPr>
      </w:pPr>
      <w:r w:rsidRPr="007148B3">
        <w:rPr>
          <w:rFonts w:ascii="Calibri" w:hAnsi="Calibri" w:cs="Calibri"/>
          <w:sz w:val="20"/>
          <w:szCs w:val="20"/>
        </w:rPr>
        <w:t xml:space="preserve">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known below. </w:t>
      </w:r>
    </w:p>
    <w:p w:rsidR="002B6BA7" w:rsidP="002B6BA7">
      <w:pPr>
        <w:jc w:val="both"/>
        <w:rPr>
          <w:rFonts w:ascii="Calibri" w:hAnsi="Calibri" w:cs="Calibri"/>
          <w:sz w:val="20"/>
          <w:szCs w:val="20"/>
        </w:rPr>
      </w:pPr>
    </w:p>
    <w:p w:rsidR="002B6BA7"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 xml:space="preserve">Physician, </w:t>
      </w:r>
      <w:r>
        <w:rPr>
          <w:rFonts w:ascii="Calibri" w:hAnsi="Calibri" w:cs="Calibri"/>
          <w:sz w:val="20"/>
          <w:szCs w:val="20"/>
        </w:rPr>
        <w:t>Non-Physician, Advanced Practice Provider, Nurse, Nurse Practitioner, Nurse-Clinical, Physician Assistant</w:t>
      </w:r>
    </w:p>
    <w:p w:rsidR="002B6BA7" w:rsidP="002B6BA7">
      <w:pPr>
        <w:jc w:val="both"/>
        <w:rPr>
          <w:rFonts w:ascii="Calibri" w:hAnsi="Calibri" w:cs="Calibri"/>
          <w:sz w:val="20"/>
          <w:szCs w:val="20"/>
        </w:rPr>
      </w:pPr>
    </w:p>
    <w:p w:rsidR="002B6BA7" w:rsidP="002B6BA7">
      <w:pPr>
        <w:spacing w:before="9" w:line="260" w:lineRule="exact"/>
        <w:rPr>
          <w:rFonts w:ascii="Calibri" w:hAnsi="Calibri" w:cs="Calibri"/>
          <w:b/>
          <w:bCs/>
        </w:rPr>
      </w:pPr>
      <w:r>
        <w:rPr>
          <w:rFonts w:ascii="Calibri" w:hAnsi="Calibri" w:cs="Calibri"/>
          <w:b/>
          <w:bCs/>
        </w:rPr>
        <w:t>Planner and Faculty Disclosures:</w:t>
      </w:r>
    </w:p>
    <w:p w:rsidR="002B6BA7" w:rsidRPr="00741077" w:rsidP="002B6BA7">
      <w:pPr>
        <w:spacing w:before="9" w:line="260" w:lineRule="exact"/>
        <w:rPr>
          <w:sz w:val="26"/>
          <w:szCs w:val="26"/>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 xml:space="preserve">It is policy at Intermountain Health’s Interprofessional Continuing Education Department for individuals who </w:t>
      </w:r>
      <w:r w:rsidRPr="00E76912">
        <w:rPr>
          <w:rFonts w:eastAsiaTheme="minorHAnsi" w:cs="Calibri"/>
          <w:sz w:val="20"/>
          <w:szCs w:val="20"/>
        </w:rPr>
        <w:t>are in a position to</w:t>
      </w:r>
      <w:r w:rsidRPr="00E76912">
        <w:rPr>
          <w:rFonts w:eastAsiaTheme="minorHAnsi" w:cs="Calibri"/>
          <w:sz w:val="20"/>
          <w:szCs w:val="20"/>
        </w:rPr>
        <w:t xml:space="preserve">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2B6BA7" w:rsidRPr="00E76912" w:rsidP="002B6BA7">
      <w:pPr>
        <w:pStyle w:val="BodyText"/>
        <w:ind w:left="118" w:right="101"/>
        <w:rPr>
          <w:rFonts w:eastAsiaTheme="minorHAnsi" w:cs="Calibri"/>
          <w:sz w:val="20"/>
          <w:szCs w:val="20"/>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rsidR="002B6BA7" w:rsidRPr="00E76912" w:rsidP="002B6BA7">
      <w:pPr>
        <w:spacing w:before="9" w:line="260" w:lineRule="exact"/>
        <w:rPr>
          <w:rFonts w:ascii="Calibri" w:hAnsi="Calibri" w:cs="Calibr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21"/>
        <w:gridCol w:w="3321"/>
        <w:gridCol w:w="442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Kacey L Barnes,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Sam Brady, *None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Patch Crosby,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Jesse Galovich, MPA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Heath, MPA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Kelsea Peterson,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Peterson,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Jeff S. Prince,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Katherine Stokes, *None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A. Swendiman, MD, MPP, MSCE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Brock Thorup,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Marshall Wallace,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- 10/26/2026</w:t>
            </w:r>
          </w:p>
        </w:tc>
      </w:tr>
    </w:tbl>
    <w:p w:rsidR="002B6BA7" w:rsidRPr="00E76912">
      <w:pPr>
        <w:bidi w:val="0"/>
        <w:spacing w:after="280" w:afterAutospacing="1"/>
        <w:rPr>
          <w:rFonts w:ascii="Calibri" w:hAnsi="Calibri" w:cs="Calibri"/>
          <w:sz w:val="20"/>
          <w:szCs w:val="20"/>
        </w:rPr>
      </w:pPr>
    </w:p>
    <w:p w:rsidR="002B6BA7" w:rsidRPr="00E76912" w:rsidP="002B6BA7">
      <w:pPr>
        <w:rPr>
          <w:rFonts w:ascii="Calibri" w:hAnsi="Calibri" w:cs="Calibri"/>
          <w:sz w:val="20"/>
          <w:szCs w:val="20"/>
        </w:rPr>
      </w:pPr>
    </w:p>
    <w:p w:rsidR="002B6BA7"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rsidR="0003189D" w:rsidRPr="0003189D" w:rsidP="0003189D">
      <w:pPr>
        <w:ind w:firstLine="180"/>
        <w:contextualSpacing/>
        <w:rPr>
          <w:rFonts w:cs="Calibri"/>
          <w:sz w:val="20"/>
          <w:szCs w:val="20"/>
        </w:rPr>
      </w:pPr>
    </w:p>
    <w:p w:rsidR="002B6BA7" w:rsidRPr="00A335BB" w:rsidP="00C060DB">
      <w:pPr>
        <w:pStyle w:val="BodyText"/>
        <w:ind w:left="360" w:right="663"/>
      </w:pPr>
    </w:p>
    <w:p w:rsidR="005C40E3" w:rsidRPr="00C16EB2" w:rsidP="00192944">
      <w:pPr>
        <w:pStyle w:val="Heading2"/>
        <w:ind w:left="140" w:right="663"/>
        <w:jc w:val="center"/>
        <w:rPr>
          <w:spacing w:val="-1"/>
          <w:sz w:val="32"/>
          <w:szCs w:val="32"/>
        </w:rPr>
      </w:pPr>
      <w:r w:rsidRPr="00C16EB2">
        <w:rPr>
          <w:spacing w:val="-1"/>
          <w:sz w:val="32"/>
          <w:szCs w:val="32"/>
        </w:rPr>
        <w:t>A</w:t>
      </w:r>
      <w:r w:rsidRPr="00C16EB2" w:rsidR="00192944">
        <w:rPr>
          <w:spacing w:val="-1"/>
          <w:sz w:val="32"/>
          <w:szCs w:val="32"/>
        </w:rPr>
        <w:t>CCREDITATION</w:t>
      </w:r>
    </w:p>
    <w:p w:rsidR="00192944" w:rsidRPr="00192944" w:rsidP="00192944">
      <w:pPr>
        <w:pStyle w:val="Heading2"/>
        <w:ind w:left="140" w:right="663"/>
        <w:jc w:val="center"/>
        <w:rPr>
          <w:spacing w:val="-1"/>
          <w:sz w:val="20"/>
          <w:szCs w:val="20"/>
        </w:rPr>
      </w:pPr>
    </w:p>
    <w:p w:rsidR="003A5010" w:rsidRPr="00741077"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sidR="0095338C">
        <w:rPr>
          <w:b w:val="0"/>
          <w:bCs w:val="0"/>
          <w:noProof/>
          <w:spacing w:val="-1"/>
        </w:rPr>
        <w:instrText>3.75</w:instrText>
      </w:r>
      <w:r w:rsidRPr="00741077">
        <w:rPr>
          <w:b w:val="0"/>
          <w:bCs w:val="0"/>
          <w:spacing w:val="-1"/>
        </w:rPr>
        <w:instrText xml:space="preserve"> &gt; 0 "</w:instrText>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IF </w:instrText>
      </w:r>
      <w:r w:rsidRPr="00741077" w:rsidR="002B71D7">
        <w:rPr>
          <w:rFonts w:ascii="Calibri" w:eastAsia="Calibri" w:hAnsi="Calibri"/>
          <w:noProof/>
          <w:spacing w:val="-1"/>
        </w:rPr>
        <w:instrText>"</w:instrText>
      </w:r>
      <w:r w:rsidRPr="00741077" w:rsidR="002B71D7">
        <w:rPr>
          <w:rFonts w:ascii="Calibri" w:eastAsia="Calibri" w:hAnsi="Calibri"/>
          <w:noProof/>
          <w:spacing w:val="-1"/>
        </w:rPr>
        <w:instrText>ntermountain Health</w:instrText>
      </w:r>
      <w:r w:rsidRPr="00741077" w:rsidR="002B71D7">
        <w:rPr>
          <w:rFonts w:ascii="Calibri" w:eastAsia="Calibri" w:hAnsi="Calibri"/>
          <w:spacing w:val="-1"/>
        </w:rPr>
        <w:instrText>, Intermountain Children's Health, and the Department of Pediatrics at the University of Utah  SchoolofMedicine</w:instrText>
      </w:r>
      <w:r w:rsidRPr="00741077" w:rsidR="002B71D7">
        <w:rPr>
          <w:rFonts w:ascii="Calibri" w:eastAsia="Calibri" w:hAnsi="Calibri"/>
          <w:spacing w:val="-1"/>
        </w:rPr>
        <w:instrText>"</w:instrText>
      </w:r>
      <w:r w:rsidRPr="00741077" w:rsidR="002B71D7">
        <w:rPr>
          <w:rFonts w:ascii="Calibri" w:eastAsia="Calibri" w:hAnsi="Calibri"/>
          <w:spacing w:val="-1"/>
        </w:rPr>
        <w:instrText xml:space="preserve"> = "" "Intermountain Health is accredited by the Accreditation Council for Continuing Medical Education (ACCME) to provide continuing medical education for physicians." "</w:instrText>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instrText>ntermountain Health, Intermountain Children's Health, and the Department of Pediatrics at the University of Utah  SchoolofMedicine</w:instrText>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instrText xml:space="preserve">" </w:instrText>
      </w:r>
      <w:r w:rsidRPr="00741077" w:rsidR="002B71D7">
        <w:rPr>
          <w:rFonts w:ascii="Calibri" w:eastAsia="Calibri" w:hAnsi="Calibri"/>
          <w:spacing w:val="-1"/>
        </w:rPr>
        <w:fldChar w:fldCharType="separate"/>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instrText>ntermountain Health, Intermountain Children's Health, and the Department of Pediatrics at the University of Utah  SchoolofMedicine</w:instrText>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fldChar w:fldCharType="end"/>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instrText>AMA</w:instrText>
      </w:r>
      <w:r w:rsidRPr="00741077" w:rsidR="00E816A5">
        <w:rPr>
          <w:spacing w:val="-6"/>
        </w:rPr>
        <w:instrText xml:space="preserve"> </w:instrText>
      </w:r>
      <w:r w:rsidRPr="00741077" w:rsidR="00E816A5">
        <w:rPr>
          <w:spacing w:val="-1"/>
        </w:rPr>
        <w:instrText>Credit</w:instrText>
      </w:r>
    </w:p>
    <w:p w:rsidR="00E44EA6" w:rsidRPr="008962E1" w:rsidP="000B438D">
      <w:pPr>
        <w:tabs>
          <w:tab w:val="left" w:pos="360"/>
          <w:tab w:val="left" w:pos="720"/>
        </w:tabs>
        <w:ind w:left="360" w:right="662"/>
      </w:pPr>
      <w:r w:rsidRPr="00741077">
        <w:rPr>
          <w:rFonts w:ascii="Calibri" w:eastAsia="Calibri" w:hAnsi="Calibri"/>
          <w:spacing w:val="-1"/>
        </w:rPr>
        <w:instrText xml:space="preserve">Intermountain Health designates this live activity for a maximum of </w:instrText>
      </w:r>
      <w:r w:rsidRPr="00741077" w:rsidR="003A5BF0">
        <w:rPr>
          <w:rFonts w:ascii="Calibri" w:eastAsia="Calibri" w:hAnsi="Calibri"/>
          <w:noProof/>
          <w:spacing w:val="-1"/>
        </w:rPr>
        <w:instrText>3.75</w:instrText>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sidR="008E44C7">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Pr>
          <w:rFonts w:ascii="Calibri" w:eastAsia="Calibri" w:hAnsi="Calibri"/>
          <w:spacing w:val="-1"/>
        </w:rPr>
        <w:instrText>" "</w:instrText>
      </w:r>
      <w:r w:rsidR="000103E9">
        <w:rPr>
          <w:rFonts w:ascii="Calibri" w:eastAsia="Calibri" w:hAnsi="Calibri"/>
          <w:spacing w:val="-1"/>
        </w:rPr>
        <w:fldChar w:fldCharType="begin"/>
      </w:r>
      <w:r w:rsidR="000103E9">
        <w:rPr>
          <w:rFonts w:ascii="Calibri" w:eastAsia="Calibri" w:hAnsi="Calibri"/>
          <w:spacing w:val="-1"/>
        </w:rPr>
        <w:instrText xml:space="preserve"> MERGEFIELD AccreditationStatement \* MERGEFORMAT </w:instrText>
      </w:r>
      <w:r w:rsidR="000103E9">
        <w:rPr>
          <w:rFonts w:ascii="Calibri" w:eastAsia="Calibri" w:hAnsi="Calibri"/>
          <w:spacing w:val="-1"/>
        </w:rPr>
        <w:fldChar w:fldCharType="separate"/>
      </w:r>
      <w:r w:rsidR="0095338C">
        <w:rPr>
          <w:rFonts w:ascii="Calibri" w:eastAsia="Calibri" w:hAnsi="Calibri"/>
          <w:noProof/>
          <w:spacing w:val="-1"/>
        </w:rPr>
        <w:instrText>«AccreditationStatement»</w:instrText>
      </w:r>
      <w:r w:rsidR="000103E9">
        <w:rPr>
          <w:rFonts w:ascii="Calibri" w:eastAsia="Calibri" w:hAnsi="Calibri"/>
          <w:spacing w:val="-1"/>
        </w:rPr>
        <w:fldChar w:fldCharType="end"/>
      </w:r>
      <w:r>
        <w:rPr>
          <w:rFonts w:ascii="Calibri" w:eastAsia="Calibri" w:hAnsi="Calibri"/>
          <w:spacing w:val="-1"/>
        </w:rPr>
        <w:instrText xml:space="preserve">" </w:instrText>
      </w:r>
      <w:r w:rsidRPr="00741077" w:rsidR="006A70D8">
        <w:rPr>
          <w:rFonts w:ascii="Calibri" w:eastAsia="Calibri" w:hAnsi="Calibri"/>
          <w:spacing w:val="-1"/>
        </w:rPr>
        <w:fldChar w:fldCharType="separate"/>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0288"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927711555"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D114DC">
        <w:rPr>
          <w:rFonts w:ascii="Calibri" w:eastAsia="Calibri" w:hAnsi="Calibri"/>
          <w:spacing w:val="-1"/>
        </w:rPr>
        <w:t>This activity has been planned and implemented in accordance with the accreditation requirements and policies of the Accreditation Council for Continuing Medical Education (ACCME) through the joint providership of</w:t>
      </w:r>
      <w:r w:rsidR="007113FF">
        <w:rPr>
          <w:rFonts w:ascii="Calibri" w:eastAsia="Calibri" w:hAnsi="Calibri"/>
          <w:spacing w:val="-1"/>
        </w:rPr>
        <w:t xml:space="preserve"> </w:t>
      </w:r>
      <w:r w:rsidR="007113FF">
        <w:rPr>
          <w:rFonts w:ascii="Calibri" w:eastAsia="Calibri" w:hAnsi="Calibri"/>
          <w:spacing w:val="-1"/>
        </w:rPr>
        <w:t>ntermountain Health, Intermountain Children's Health, and the Department of Pediatrics at the University of Utah  SchoolofMedicine</w:t>
      </w:r>
      <w:r w:rsidRPr="00741077" w:rsidR="00D114DC">
        <w:rPr>
          <w:rFonts w:ascii="Calibri" w:eastAsia="Calibri" w:hAnsi="Calibri"/>
          <w:spacing w:val="-1"/>
        </w:rPr>
        <w:t>. Intermountain Health is accredited by the ACCME to provide continuing medical education for physicians.</w:t>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t>AMA</w:t>
      </w:r>
      <w:r w:rsidRPr="00741077" w:rsidR="00E816A5">
        <w:rPr>
          <w:spacing w:val="-6"/>
        </w:rPr>
        <w:t xml:space="preserve"> </w:t>
      </w:r>
      <w:r w:rsidRPr="00741077" w:rsidR="00E816A5">
        <w:rPr>
          <w:spacing w:val="-1"/>
        </w:rPr>
        <w:t>Credit</w:t>
      </w:r>
    </w:p>
    <w:p w:rsidR="006A70D8" w:rsidRPr="00741077" w:rsidP="000B438D">
      <w:pPr>
        <w:tabs>
          <w:tab w:val="left" w:pos="360"/>
          <w:tab w:val="left" w:pos="720"/>
        </w:tabs>
        <w:ind w:left="360" w:right="662"/>
        <w:rPr>
          <w:rFonts w:ascii="Calibri" w:eastAsia="Calibri" w:hAnsi="Calibri"/>
          <w:spacing w:val="-1"/>
        </w:rPr>
      </w:pPr>
      <w:r w:rsidRPr="00741077">
        <w:rPr>
          <w:rFonts w:ascii="Calibri" w:eastAsia="Calibri" w:hAnsi="Calibri"/>
          <w:spacing w:val="-1"/>
        </w:rPr>
        <w:t xml:space="preserve">Intermountain Health designates this live activity for a maximum of </w:t>
      </w:r>
      <w:r w:rsidRPr="00741077" w:rsidR="003A5BF0">
        <w:rPr>
          <w:rFonts w:ascii="Calibri" w:eastAsia="Calibri" w:hAnsi="Calibri"/>
          <w:noProof/>
          <w:spacing w:val="-1"/>
        </w:rPr>
        <w:t>3.75</w:t>
      </w:r>
      <w:r w:rsidRPr="00741077">
        <w:rPr>
          <w:rFonts w:ascii="Calibri" w:eastAsia="Calibri" w:hAnsi="Calibri"/>
          <w:spacing w:val="-1"/>
        </w:rPr>
        <w:t xml:space="preserve"> </w:t>
      </w:r>
      <w:r w:rsidRPr="00BF29FC">
        <w:rPr>
          <w:rFonts w:ascii="Calibri" w:eastAsia="Calibri" w:hAnsi="Calibri"/>
          <w:i/>
          <w:iCs/>
          <w:spacing w:val="-1"/>
        </w:rPr>
        <w:t xml:space="preserve">AMA PRA Category 1 </w:t>
      </w:r>
      <w:r w:rsidR="008E44C7">
        <w:rPr>
          <w:rFonts w:ascii="Calibri" w:eastAsia="Calibri" w:hAnsi="Calibri"/>
          <w:i/>
          <w:iCs/>
          <w:spacing w:val="-1"/>
        </w:rPr>
        <w:t>C</w:t>
      </w:r>
      <w:r w:rsidRPr="00BF29FC">
        <w:rPr>
          <w:rFonts w:ascii="Calibri" w:eastAsia="Calibri" w:hAnsi="Calibri"/>
          <w:i/>
          <w:iCs/>
          <w:spacing w:val="-1"/>
        </w:rPr>
        <w:t>redit(s).™</w:t>
      </w:r>
      <w:r w:rsidRPr="00741077">
        <w:rPr>
          <w:rFonts w:ascii="Calibri" w:eastAsia="Calibri" w:hAnsi="Calibri"/>
          <w:spacing w:val="-1"/>
        </w:rPr>
        <w:t xml:space="preserve">  Physicians should claim only the credit commensurate with the extent of their participation in the activity.</w:t>
      </w:r>
      <w:r w:rsidRPr="00741077">
        <w:rPr>
          <w:rFonts w:ascii="Calibri" w:eastAsia="Calibri" w:hAnsi="Calibri"/>
          <w:spacing w:val="-1"/>
        </w:rPr>
        <w:fldChar w:fldCharType="end"/>
      </w:r>
      <w:r w:rsidR="00E44EA6">
        <w:rPr>
          <w:rFonts w:ascii="Calibri" w:eastAsia="Calibri" w:hAnsi="Calibri"/>
          <w:spacing w:val="-1"/>
        </w:rPr>
        <w:t xml:space="preserve"> </w:t>
      </w:r>
      <w:r w:rsidR="00E44EA6">
        <w:rPr>
          <w:rFonts w:ascii="Calibri" w:eastAsia="Calibri" w:hAnsi="Calibri"/>
          <w:spacing w:val="-1"/>
        </w:rPr>
        <w:fldChar w:fldCharType="begin"/>
      </w:r>
      <w:r w:rsidR="00E44EA6">
        <w:rPr>
          <w:rFonts w:ascii="Calibri" w:eastAsia="Calibri" w:hAnsi="Calibri"/>
          <w:spacing w:val="-1"/>
        </w:rPr>
        <w:instrText xml:space="preserve"> IF </w:instrText>
      </w:r>
      <w:r w:rsidR="0095338C">
        <w:rPr>
          <w:rFonts w:ascii="Calibri" w:eastAsia="Calibri" w:hAnsi="Calibri"/>
          <w:noProof/>
          <w:spacing w:val="-1"/>
        </w:rPr>
        <w:instrText>0.00</w:instrText>
      </w:r>
      <w:r w:rsidR="00E44EA6">
        <w:rPr>
          <w:rFonts w:ascii="Calibri" w:eastAsia="Calibri" w:hAnsi="Calibri"/>
          <w:spacing w:val="-1"/>
        </w:rPr>
        <w:instrText xml:space="preserve"> &gt; 0 "</w:instrText>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6128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instrText>Intermountain Health is accredited as a provider of nursing continuing professional development by the American Nurses Credentialing Center's Commis</w:instrText>
      </w:r>
      <w:r w:rsidR="00220890">
        <w:rPr>
          <w:rFonts w:ascii="Calibri" w:eastAsia="Calibri" w:hAnsi="Calibri"/>
          <w:spacing w:val="-1"/>
        </w:rPr>
        <w:instrText>s</w:instrText>
      </w:r>
      <w:r w:rsidR="00E44EA6">
        <w:rPr>
          <w:rFonts w:ascii="Calibri" w:eastAsia="Calibri" w:hAnsi="Calibri"/>
          <w:spacing w:val="-1"/>
        </w:rPr>
        <w:instrText>ion on Accreditation.  This live activity offers</w:instrText>
      </w:r>
      <w:r w:rsidR="00D404D7">
        <w:rPr>
          <w:rFonts w:ascii="Calibri" w:eastAsia="Calibri" w:hAnsi="Calibri"/>
          <w:spacing w:val="-1"/>
        </w:rPr>
        <w:instrText xml:space="preserve"> </w:instrText>
      </w:r>
      <w:r w:rsidR="00D404D7">
        <w:rPr>
          <w:rFonts w:ascii="Calibri" w:eastAsia="Calibri" w:hAnsi="Calibri"/>
          <w:spacing w:val="-1"/>
        </w:rPr>
        <w:instrText>a maximum of</w:instrText>
      </w:r>
      <w:r w:rsidR="00E44EA6">
        <w:rPr>
          <w:rFonts w:ascii="Calibri" w:eastAsia="Calibri" w:hAnsi="Calibri"/>
          <w:spacing w:val="-1"/>
        </w:rPr>
        <w:instrText xml:space="preserve"> </w:instrText>
      </w:r>
      <w:r w:rsidR="00E44EA6">
        <w:rPr>
          <w:rFonts w:ascii="Calibri" w:eastAsia="Calibri" w:hAnsi="Calibri"/>
          <w:spacing w:val="-1"/>
        </w:rPr>
        <w:fldChar w:fldCharType="begin"/>
      </w:r>
      <w:r w:rsidR="00E44EA6">
        <w:rPr>
          <w:rFonts w:ascii="Calibri" w:eastAsia="Calibri" w:hAnsi="Calibri"/>
          <w:spacing w:val="-1"/>
        </w:rPr>
        <w:instrText xml:space="preserve"> MERGEFIELD ANCCHoursMax \* MERGEFORMAT </w:instrText>
      </w:r>
      <w:r w:rsidR="00E44EA6">
        <w:rPr>
          <w:rFonts w:ascii="Calibri" w:eastAsia="Calibri" w:hAnsi="Calibri"/>
          <w:spacing w:val="-1"/>
        </w:rPr>
        <w:fldChar w:fldCharType="separate"/>
      </w:r>
      <w:r w:rsidR="00E44EA6">
        <w:rPr>
          <w:rFonts w:ascii="Calibri" w:eastAsia="Calibri" w:hAnsi="Calibri"/>
          <w:noProof/>
          <w:spacing w:val="-1"/>
        </w:rPr>
        <w:instrText>«ANCCHoursMax»</w:instrText>
      </w:r>
      <w:r w:rsidR="00E44EA6">
        <w:rPr>
          <w:rFonts w:ascii="Calibri" w:eastAsia="Calibri" w:hAnsi="Calibri"/>
          <w:spacing w:val="-1"/>
        </w:rPr>
        <w:fldChar w:fldCharType="end"/>
      </w:r>
      <w:r w:rsidR="00E44EA6">
        <w:rPr>
          <w:rFonts w:ascii="Calibri" w:eastAsia="Calibri" w:hAnsi="Calibri"/>
          <w:spacing w:val="-1"/>
        </w:rPr>
        <w:instrText xml:space="preserve"> nursing contact hours.</w:instrText>
      </w:r>
      <w:r w:rsidR="008962E1">
        <w:rPr>
          <w:rFonts w:ascii="Calibri" w:eastAsia="Calibri" w:hAnsi="Calibri"/>
          <w:spacing w:val="-1"/>
        </w:rPr>
        <w:instrText xml:space="preserve"> </w:instrText>
      </w:r>
      <w:r w:rsidR="008962E1">
        <w:rPr>
          <w:rFonts w:ascii="Calibri" w:eastAsia="Calibri" w:hAnsi="Calibri"/>
          <w:spacing w:val="-1"/>
        </w:rPr>
        <w:fldChar w:fldCharType="begin"/>
      </w:r>
      <w:r w:rsidR="008962E1">
        <w:rPr>
          <w:rFonts w:ascii="Calibri" w:eastAsia="Calibri" w:hAnsi="Calibri"/>
          <w:spacing w:val="-1"/>
        </w:rPr>
        <w:instrText xml:space="preserve"> IF </w:instrText>
      </w:r>
      <w:r w:rsidR="008962E1">
        <w:rPr>
          <w:rFonts w:ascii="Calibri" w:eastAsia="Calibri" w:hAnsi="Calibri"/>
          <w:spacing w:val="-1"/>
        </w:rPr>
        <w:fldChar w:fldCharType="begin"/>
      </w:r>
      <w:r w:rsidR="008962E1">
        <w:rPr>
          <w:rFonts w:ascii="Calibri" w:eastAsia="Calibri" w:hAnsi="Calibri"/>
          <w:spacing w:val="-1"/>
        </w:rPr>
        <w:instrText xml:space="preserve"> MERGEFIELD JointProviderName \* MERGEFORMAT </w:instrText>
      </w:r>
      <w:r w:rsidR="008962E1">
        <w:rPr>
          <w:rFonts w:ascii="Calibri" w:eastAsia="Calibri" w:hAnsi="Calibri"/>
          <w:spacing w:val="-1"/>
        </w:rPr>
        <w:fldChar w:fldCharType="separate"/>
      </w:r>
      <w:r w:rsidR="008962E1">
        <w:rPr>
          <w:rFonts w:ascii="Calibri" w:eastAsia="Calibri" w:hAnsi="Calibri"/>
          <w:noProof/>
          <w:spacing w:val="-1"/>
        </w:rPr>
        <w:instrText>«JointProviderName»</w:instrText>
      </w:r>
      <w:r w:rsidR="008962E1">
        <w:rPr>
          <w:rFonts w:ascii="Calibri" w:eastAsia="Calibri" w:hAnsi="Calibri"/>
          <w:spacing w:val="-1"/>
        </w:rPr>
        <w:fldChar w:fldCharType="end"/>
      </w:r>
      <w:r w:rsidR="008962E1">
        <w:rPr>
          <w:rFonts w:ascii="Calibri" w:eastAsia="Calibri" w:hAnsi="Calibri"/>
          <w:spacing w:val="-1"/>
        </w:rPr>
        <w:instrText xml:space="preserve"> = "" "" "This activity is jointly provided by </w:instrText>
      </w:r>
      <w:r w:rsidR="007113FF">
        <w:rPr>
          <w:rFonts w:ascii="Calibri" w:eastAsia="Calibri" w:hAnsi="Calibri"/>
          <w:spacing w:val="-1"/>
        </w:rPr>
        <w:fldChar w:fldCharType="begin"/>
      </w:r>
      <w:r w:rsidR="007113FF">
        <w:rPr>
          <w:rFonts w:ascii="Calibri" w:eastAsia="Calibri" w:hAnsi="Calibri"/>
          <w:spacing w:val="-1"/>
        </w:rPr>
        <w:instrText xml:space="preserve"> MERGEFIELD JointProviderName \* MERGEFORMAT </w:instrText>
      </w:r>
      <w:r w:rsidR="007113FF">
        <w:rPr>
          <w:rFonts w:ascii="Calibri" w:eastAsia="Calibri" w:hAnsi="Calibri"/>
          <w:spacing w:val="-1"/>
        </w:rPr>
        <w:fldChar w:fldCharType="separate"/>
      </w:r>
      <w:r w:rsidR="007113FF">
        <w:rPr>
          <w:rFonts w:ascii="Calibri" w:eastAsia="Calibri" w:hAnsi="Calibri"/>
          <w:noProof/>
          <w:spacing w:val="-1"/>
        </w:rPr>
        <w:instrText>«JointProviderName»</w:instrText>
      </w:r>
      <w:r w:rsidR="007113FF">
        <w:rPr>
          <w:rFonts w:ascii="Calibri" w:eastAsia="Calibri" w:hAnsi="Calibri"/>
          <w:spacing w:val="-1"/>
        </w:rPr>
        <w:fldChar w:fldCharType="end"/>
      </w:r>
      <w:r w:rsidR="007C42FF">
        <w:rPr>
          <w:rFonts w:ascii="Calibri" w:eastAsia="Calibri" w:hAnsi="Calibri"/>
          <w:spacing w:val="-1"/>
        </w:rPr>
        <w:instrText>.</w:instrText>
      </w:r>
      <w:r w:rsidR="008962E1">
        <w:rPr>
          <w:rFonts w:ascii="Calibri" w:eastAsia="Calibri" w:hAnsi="Calibri"/>
          <w:spacing w:val="-1"/>
        </w:rPr>
        <w:instrText xml:space="preserve">" \* MERGEFORMAT </w:instrText>
      </w:r>
      <w:r w:rsidR="008962E1">
        <w:rPr>
          <w:rFonts w:ascii="Calibri" w:eastAsia="Calibri" w:hAnsi="Calibri"/>
          <w:spacing w:val="-1"/>
        </w:rPr>
        <w:fldChar w:fldCharType="separate"/>
      </w:r>
      <w:r w:rsidR="008962E1">
        <w:rPr>
          <w:rFonts w:ascii="Calibri" w:eastAsia="Calibri" w:hAnsi="Calibri"/>
          <w:noProof/>
          <w:spacing w:val="-1"/>
        </w:rPr>
        <w:instrText>False</w:instrText>
      </w:r>
      <w:r w:rsidR="008962E1">
        <w:rPr>
          <w:rFonts w:ascii="Calibri" w:eastAsia="Calibri" w:hAnsi="Calibri"/>
          <w:spacing w:val="-1"/>
        </w:rPr>
        <w:fldChar w:fldCharType="end"/>
      </w:r>
      <w:r w:rsidR="008962E1">
        <w:rPr>
          <w:rFonts w:ascii="Calibri" w:eastAsia="Calibri" w:hAnsi="Calibri"/>
          <w:spacing w:val="-1"/>
        </w:rPr>
        <w:instrText xml:space="preserve"> Successful completion is attendance at the entire event</w:instrText>
      </w:r>
      <w:r w:rsidR="00770D1F">
        <w:rPr>
          <w:rFonts w:ascii="Calibri" w:eastAsia="Calibri" w:hAnsi="Calibri"/>
          <w:spacing w:val="-1"/>
        </w:rPr>
        <w:instrText>.</w:instrText>
      </w:r>
      <w:r w:rsidR="00E44EA6">
        <w:rPr>
          <w:rFonts w:ascii="Calibri" w:eastAsia="Calibri" w:hAnsi="Calibri"/>
          <w:spacing w:val="-1"/>
        </w:rPr>
        <w:instrText xml:space="preserve">" "" \* MERGEFORMAT </w:instrText>
      </w:r>
      <w:r w:rsidR="00E44EA6">
        <w:rPr>
          <w:rFonts w:ascii="Calibri" w:eastAsia="Calibri" w:hAnsi="Calibri"/>
          <w:spacing w:val="-1"/>
        </w:rPr>
        <w:fldChar w:fldCharType="separate"/>
      </w:r>
      <w:r w:rsidR="00E44EA6">
        <w:rPr>
          <w:rFonts w:ascii="Calibri" w:eastAsia="Calibri" w:hAnsi="Calibri"/>
          <w:spacing w:val="-1"/>
        </w:rPr>
        <w:fldChar w:fldCharType="end"/>
      </w:r>
      <w:r w:rsidR="00E44EA6">
        <w:rPr>
          <w:rFonts w:ascii="Calibri" w:eastAsia="Calibri" w:hAnsi="Calibri"/>
          <w:spacing w:val="-1"/>
        </w:rPr>
        <w:t xml:space="preserve"> </w:t>
      </w:r>
      <w:r w:rsidR="00A335BB">
        <w:rPr>
          <w:rFonts w:ascii="Calibri" w:eastAsia="Calibri" w:hAnsi="Calibri"/>
          <w:spacing w:val="-1"/>
        </w:rPr>
        <w:fldChar w:fldCharType="begin"/>
      </w:r>
      <w:r w:rsidR="00A335BB">
        <w:rPr>
          <w:rFonts w:ascii="Calibri" w:eastAsia="Calibri" w:hAnsi="Calibri"/>
          <w:spacing w:val="-1"/>
        </w:rPr>
        <w:instrText xml:space="preserve"> IF </w:instrText>
      </w:r>
      <w:r w:rsidR="0095338C">
        <w:rPr>
          <w:rFonts w:ascii="Calibri" w:eastAsia="Calibri" w:hAnsi="Calibri"/>
          <w:noProof/>
          <w:spacing w:val="-1"/>
        </w:rPr>
        <w:instrText>0.00</w:instrText>
      </w:r>
      <w:r w:rsidR="00A335BB">
        <w:rPr>
          <w:rFonts w:ascii="Calibri" w:eastAsia="Calibri" w:hAnsi="Calibri"/>
          <w:spacing w:val="-1"/>
        </w:rPr>
        <w:instrText xml:space="preserve"> &gt; 0 "</w:instrText>
      </w:r>
    </w:p>
    <w:p w:rsidR="00267239" w:rsidP="000B438D">
      <w:pPr>
        <w:ind w:left="360"/>
        <w:rPr>
          <w:rFonts w:ascii="Calibri" w:eastAsia="Calibri" w:hAnsi="Calibri"/>
          <w:spacing w:val="-1"/>
        </w:rPr>
      </w:pPr>
    </w:p>
    <w:p w:rsidR="00267239" w:rsidRPr="00267239" w:rsidP="000B438D">
      <w:pPr>
        <w:ind w:left="360" w:right="662"/>
        <w:rPr>
          <w:rFonts w:ascii="Calibri" w:eastAsia="Calibri" w:hAnsi="Calibri"/>
          <w:b/>
          <w:bCs/>
          <w:spacing w:val="-1"/>
        </w:rPr>
      </w:pPr>
      <w:r>
        <w:rPr>
          <w:rFonts w:ascii="Calibri" w:eastAsia="Calibri" w:hAnsi="Calibri"/>
          <w:b/>
          <w:bCs/>
          <w:spacing w:val="-1"/>
        </w:rPr>
        <w:instrText>ACPE Accreditation</w:instrText>
      </w:r>
    </w:p>
    <w:p w:rsidR="00A335BB" w:rsidRPr="008178B2" w:rsidP="000B438D">
      <w:pPr>
        <w:ind w:left="360" w:right="662"/>
        <w:rPr>
          <w:rFonts w:ascii="Calibri" w:hAnsi="Calibri" w:cs="Arial"/>
        </w:rPr>
      </w:pPr>
      <w:r w:rsidRPr="008178B2">
        <w:rPr>
          <w:rFonts w:ascii="Calibri" w:hAnsi="Calibri" w:cs="Arial"/>
        </w:rPr>
        <w:instrText xml:space="preserve">This activity is accredited for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sidR="005D1175">
        <w:rPr>
          <w:rFonts w:ascii="Calibri" w:hAnsi="Calibri" w:cs="Arial"/>
        </w:rPr>
        <w:instrText xml:space="preserve">/10 </w:instrText>
      </w:r>
      <w:r w:rsidR="005D1175">
        <w:rPr>
          <w:rFonts w:ascii="Calibri" w:hAnsi="Calibri" w:cs="Arial"/>
        </w:rPr>
        <w:fldChar w:fldCharType="separate"/>
      </w:r>
      <w:r w:rsidR="005D1175">
        <w:rPr>
          <w:rFonts w:ascii="Calibri" w:hAnsi="Calibri" w:cs="Arial"/>
        </w:rPr>
        <w:fldChar w:fldCharType="end"/>
      </w:r>
      <w:r w:rsidRPr="008178B2">
        <w:rPr>
          <w:rFonts w:ascii="Calibri" w:hAnsi="Calibri" w:cs="Arial"/>
        </w:rPr>
        <w:instrText xml:space="preserve"> CEUs) of CPE credit.</w:instrText>
      </w:r>
    </w:p>
    <w:p w:rsidR="007F7BBC" w:rsidP="000B438D">
      <w:pPr>
        <w:ind w:left="360" w:right="662"/>
        <w:rPr>
          <w:rFonts w:ascii="Calibri" w:hAnsi="Calibri" w:cs="Calibri"/>
        </w:rPr>
      </w:pPr>
    </w:p>
    <w:p w:rsidR="00A335BB" w:rsidRPr="00972412"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p>
    <w:p w:rsidR="00A335BB" w:rsidRPr="00C01615"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rsidR="008C7D48" w:rsidRPr="00741077"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sidR="005D1175">
        <w:rPr>
          <w:rFonts w:ascii="Calibri" w:hAnsi="Calibri" w:cs="Arial"/>
          <w:color w:val="000000" w:themeColor="text1"/>
        </w:rPr>
        <w:fldChar w:fldCharType="begin"/>
      </w:r>
      <w:r w:rsidRPr="005D1175" w:rsidR="005D1175">
        <w:rPr>
          <w:rFonts w:ascii="Calibri" w:hAnsi="Calibri" w:cs="Arial"/>
          <w:color w:val="000000" w:themeColor="text1"/>
        </w:rPr>
        <w:instrText xml:space="preserve"> MERGEFIELD ACPEActivityType \* MERGEFORMAT </w:instrText>
      </w:r>
      <w:r w:rsidRPr="005D1175" w:rsidR="005D1175">
        <w:rPr>
          <w:rFonts w:ascii="Calibri" w:hAnsi="Calibri" w:cs="Arial"/>
          <w:color w:val="000000" w:themeColor="text1"/>
        </w:rPr>
        <w:fldChar w:fldCharType="separate"/>
      </w:r>
      <w:r w:rsidRPr="005D1175" w:rsidR="005D1175">
        <w:rPr>
          <w:rFonts w:ascii="Calibri" w:hAnsi="Calibri" w:cs="Arial"/>
          <w:noProof/>
          <w:color w:val="000000" w:themeColor="text1"/>
        </w:rPr>
        <w:instrText>«ACPEActivityType»</w:instrText>
      </w:r>
      <w:r w:rsidRPr="005D1175" w:rsid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sidR="00D404D7">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r>
        <w:fldChar w:fldCharType="begin"/>
      </w:r>
      <w:r>
        <w:instrText xml:space="preserve"> HYPERLINK "mailto:ipce@imail.org" </w:instrText>
      </w:r>
      <w:r>
        <w:fldChar w:fldCharType="separate"/>
      </w:r>
      <w:r w:rsidRPr="00344128">
        <w:rPr>
          <w:rStyle w:val="Hyperlink"/>
          <w:rFonts w:ascii="Calibri" w:hAnsi="Calibri" w:cs="Arial"/>
        </w:rPr>
        <w:instrText>ipce@imail.org</w:instrText>
      </w:r>
      <w:r>
        <w:fldChar w:fldCharType="end"/>
      </w:r>
      <w:r w:rsidRPr="00661BF9">
        <w:rPr>
          <w:rFonts w:ascii="Calibri" w:hAnsi="Calibri" w:cs="Arial"/>
        </w:rPr>
        <w:instrText xml:space="preserve"> or 801-</w:instrText>
      </w:r>
      <w:r w:rsidR="00220890">
        <w:rPr>
          <w:rFonts w:ascii="Calibri" w:hAnsi="Calibri" w:cs="Arial"/>
        </w:rPr>
        <w:instrText>507</w:instrText>
      </w:r>
      <w:r w:rsidRPr="00661BF9">
        <w:rPr>
          <w:rFonts w:ascii="Calibri" w:hAnsi="Calibri" w:cs="Arial"/>
        </w:rPr>
        <w:instrText>-</w:instrText>
      </w:r>
      <w:r w:rsidR="00220890">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rsidR="003A5010" w:rsidRPr="00741077">
      <w:pPr>
        <w:spacing w:line="200" w:lineRule="exact"/>
        <w:rPr>
          <w:sz w:val="20"/>
          <w:szCs w:val="20"/>
        </w:rPr>
      </w:pPr>
    </w:p>
    <w:p w:rsidR="003A5010" w:rsidRPr="00741077">
      <w:pPr>
        <w:spacing w:line="220" w:lineRule="exact"/>
      </w:pPr>
    </w:p>
    <w:p w:rsidR="00365BC8" w:rsidRPr="00741077">
      <w:pPr>
        <w:rPr>
          <w:rFonts w:ascii="Lucida Sans Unicode" w:eastAsia="Lucida Sans Unicode" w:hAnsi="Lucida Sans Unicode" w:cs="Lucida Sans Unicode"/>
          <w:sz w:val="21"/>
          <w:szCs w:val="21"/>
        </w:rPr>
        <w:sectPr>
          <w:type w:val="continuous"/>
          <w:pgSz w:w="12240" w:h="15840"/>
          <w:pgMar w:top="120" w:right="500" w:bottom="280" w:left="580" w:header="720" w:footer="720" w:gutter="0"/>
          <w:cols w:space="720"/>
        </w:sectPr>
      </w:pPr>
    </w:p>
    <w:p w:rsidR="001D2A40" w:rsidP="008100D6">
      <w:pPr>
        <w:spacing w:before="59"/>
        <w:ind w:left="90" w:right="6"/>
        <w:rPr>
          <w:rFonts w:ascii="Calibri" w:eastAsia="Calibri" w:hAnsi="Calibri" w:cs="Calibri"/>
          <w:sz w:val="20"/>
          <w:szCs w:val="20"/>
        </w:rPr>
      </w:pPr>
    </w:p>
    <w:sectPr>
      <w:pgSz w:w="12240" w:h="15840"/>
      <w:pgMar w:top="5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11E" w:rsidP="0044511E">
    <w:pPr>
      <w:pStyle w:val="Header"/>
      <w:jc w:val="center"/>
    </w:pPr>
  </w:p>
  <w:p w:rsidR="0044511E" w:rsidP="0044511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4C402E"/>
    <w:multiLevelType w:val="hybridMultilevel"/>
    <w:tmpl w:val="ABD6E6A0"/>
    <w:lvl w:ilvl="0">
      <w:start w:val="1"/>
      <w:numFmt w:val="decimal"/>
      <w:lvlText w:val="%1"/>
      <w:lvlJc w:val="left"/>
      <w:pPr>
        <w:ind w:left="140" w:hanging="162"/>
      </w:pPr>
      <w:rPr>
        <w:rFonts w:ascii="Calibri" w:eastAsia="Calibri" w:hAnsi="Calibri" w:hint="default"/>
        <w:w w:val="99"/>
        <w:sz w:val="22"/>
        <w:szCs w:val="22"/>
      </w:rPr>
    </w:lvl>
    <w:lvl w:ilvl="1">
      <w:start w:val="1"/>
      <w:numFmt w:val="bullet"/>
      <w:lvlText w:val="•"/>
      <w:lvlJc w:val="left"/>
      <w:pPr>
        <w:ind w:left="1242" w:hanging="162"/>
      </w:pPr>
      <w:rPr>
        <w:rFonts w:hint="default"/>
      </w:rPr>
    </w:lvl>
    <w:lvl w:ilvl="2">
      <w:start w:val="1"/>
      <w:numFmt w:val="bullet"/>
      <w:lvlText w:val="•"/>
      <w:lvlJc w:val="left"/>
      <w:pPr>
        <w:ind w:left="2344" w:hanging="162"/>
      </w:pPr>
      <w:rPr>
        <w:rFonts w:hint="default"/>
      </w:rPr>
    </w:lvl>
    <w:lvl w:ilvl="3">
      <w:start w:val="1"/>
      <w:numFmt w:val="bullet"/>
      <w:lvlText w:val="•"/>
      <w:lvlJc w:val="left"/>
      <w:pPr>
        <w:ind w:left="3446" w:hanging="162"/>
      </w:pPr>
      <w:rPr>
        <w:rFonts w:hint="default"/>
      </w:rPr>
    </w:lvl>
    <w:lvl w:ilvl="4">
      <w:start w:val="1"/>
      <w:numFmt w:val="bullet"/>
      <w:lvlText w:val="•"/>
      <w:lvlJc w:val="left"/>
      <w:pPr>
        <w:ind w:left="4548" w:hanging="162"/>
      </w:pPr>
      <w:rPr>
        <w:rFonts w:hint="default"/>
      </w:rPr>
    </w:lvl>
    <w:lvl w:ilvl="5">
      <w:start w:val="1"/>
      <w:numFmt w:val="bullet"/>
      <w:lvlText w:val="•"/>
      <w:lvlJc w:val="left"/>
      <w:pPr>
        <w:ind w:left="5650" w:hanging="162"/>
      </w:pPr>
      <w:rPr>
        <w:rFonts w:hint="default"/>
      </w:rPr>
    </w:lvl>
    <w:lvl w:ilvl="6">
      <w:start w:val="1"/>
      <w:numFmt w:val="bullet"/>
      <w:lvlText w:val="•"/>
      <w:lvlJc w:val="left"/>
      <w:pPr>
        <w:ind w:left="6752" w:hanging="162"/>
      </w:pPr>
      <w:rPr>
        <w:rFonts w:hint="default"/>
      </w:rPr>
    </w:lvl>
    <w:lvl w:ilvl="7">
      <w:start w:val="1"/>
      <w:numFmt w:val="bullet"/>
      <w:lvlText w:val="•"/>
      <w:lvlJc w:val="left"/>
      <w:pPr>
        <w:ind w:left="7854" w:hanging="162"/>
      </w:pPr>
      <w:rPr>
        <w:rFonts w:hint="default"/>
      </w:rPr>
    </w:lvl>
    <w:lvl w:ilvl="8">
      <w:start w:val="1"/>
      <w:numFmt w:val="bullet"/>
      <w:lvlText w:val="•"/>
      <w:lvlJc w:val="left"/>
      <w:pPr>
        <w:ind w:left="8956" w:hanging="16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4085</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Shaw</cp:lastModifiedBy>
  <cp:revision>2</cp:revision>
  <dcterms:created xsi:type="dcterms:W3CDTF">2026-04-21T21:23:00Z</dcterms:created>
  <dcterms:modified xsi:type="dcterms:W3CDTF">2026-04-21T21:23:00Z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